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B4E8" w14:textId="53448F99" w:rsidR="00B27958" w:rsidRPr="00B27958" w:rsidRDefault="00B27958" w:rsidP="00131905">
      <w:pPr>
        <w:spacing w:after="75" w:line="240" w:lineRule="auto"/>
        <w:outlineLvl w:val="0"/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</w:pPr>
      <w:r w:rsidRPr="00B27958"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  <w:t>Сроки проведения итогового сочинения (изложения) в 2020-2021 учебном году</w:t>
      </w:r>
    </w:p>
    <w:p w14:paraId="4D85EEDD" w14:textId="77777777" w:rsidR="00B27958" w:rsidRPr="00B27958" w:rsidRDefault="00B27958" w:rsidP="00B27958">
      <w:pPr>
        <w:shd w:val="clear" w:color="auto" w:fill="F9F9F9"/>
        <w:spacing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участия в итоговом сочинении (изложении) участники подают заявление </w:t>
      </w:r>
      <w:r w:rsidRPr="00B2795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 позднее чем за две недели</w:t>
      </w:r>
      <w:r w:rsidRPr="00B279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до начала проведения итогового сочинения (изложения).</w:t>
      </w:r>
    </w:p>
    <w:p w14:paraId="2629722C" w14:textId="713BD4FC" w:rsidR="00B27958" w:rsidRPr="00B27958" w:rsidRDefault="00B27958" w:rsidP="00B2795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tbl>
      <w:tblPr>
        <w:tblW w:w="11529" w:type="dxa"/>
        <w:tblInd w:w="-1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4042"/>
        <w:gridCol w:w="3445"/>
      </w:tblGrid>
      <w:tr w:rsidR="00B27958" w:rsidRPr="00B27958" w14:paraId="697E4D2C" w14:textId="77777777" w:rsidTr="00B27958">
        <w:trPr>
          <w:trHeight w:val="6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DCC51" w14:textId="77777777" w:rsidR="00B27958" w:rsidRPr="00B27958" w:rsidRDefault="00B27958" w:rsidP="00B2795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3FA18" w14:textId="77777777" w:rsidR="00B27958" w:rsidRPr="00B27958" w:rsidRDefault="00B27958" w:rsidP="00B2795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B27958" w:rsidRPr="00B27958" w14:paraId="50393049" w14:textId="77777777" w:rsidTr="00B27958">
        <w:trPr>
          <w:trHeight w:val="6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384E6" w14:textId="77777777" w:rsidR="00B27958" w:rsidRPr="00B27958" w:rsidRDefault="00B27958" w:rsidP="00B2795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апреля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E4551" w14:textId="77777777" w:rsidR="00B27958" w:rsidRPr="00B27958" w:rsidRDefault="00B27958" w:rsidP="00B2795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6257F" w14:textId="77777777" w:rsidR="00B27958" w:rsidRPr="00B27958" w:rsidRDefault="00B27958" w:rsidP="00B2795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мая 2021 года</w:t>
            </w:r>
          </w:p>
        </w:tc>
      </w:tr>
    </w:tbl>
    <w:p w14:paraId="7940D2CE" w14:textId="1AB62E72" w:rsidR="00392BDF" w:rsidRDefault="00131905"/>
    <w:p w14:paraId="0B1D91B0" w14:textId="77777777" w:rsidR="00B27958" w:rsidRPr="00B27958" w:rsidRDefault="00B27958" w:rsidP="00131905">
      <w:pPr>
        <w:spacing w:after="75" w:line="240" w:lineRule="auto"/>
        <w:outlineLvl w:val="0"/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</w:pPr>
      <w:r w:rsidRPr="00B27958"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  <w:t>Регистрация на итоговое сочинение (изложение) в 2020-2021 учебном году</w:t>
      </w:r>
    </w:p>
    <w:p w14:paraId="086AC909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участия в итоговом сочинении (изложении) участники подают заявление </w:t>
      </w:r>
      <w:r w:rsidRPr="00B279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позднее чем за две недели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начала проведения итогового сочинения (изложения).</w:t>
      </w:r>
    </w:p>
    <w:p w14:paraId="03AF0550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выпускников текущего года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14:paraId="6C6B7386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лиц других категорий </w:t>
      </w:r>
      <w:r w:rsidRPr="00B2795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*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желающих написать итоговое сочинение в целях использования его результатов при приеме в образовательные организации высшего образования, проводится в органах местного самоуправления, осуществляющих управление в сфере образования (в г. Пенза — Управление образования города Пензы,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ул. Володарского, д. 5; тел. 8(8412)56-13-24).</w:t>
      </w:r>
    </w:p>
    <w:p w14:paraId="5A2097C4" w14:textId="2F6B1791" w:rsidR="00B27958" w:rsidRDefault="00B27958"/>
    <w:p w14:paraId="6850B5A8" w14:textId="77777777" w:rsidR="00B27958" w:rsidRPr="00B27958" w:rsidRDefault="00B27958" w:rsidP="00B27958">
      <w:pPr>
        <w:spacing w:after="75" w:line="240" w:lineRule="auto"/>
        <w:outlineLvl w:val="0"/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</w:pPr>
      <w:r w:rsidRPr="00B27958"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  <w:t>Результаты итогового сочинения (изложения)</w:t>
      </w:r>
    </w:p>
    <w:p w14:paraId="7B55E577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результатами итогового сочинения (изложения) участники могут ознакомиться по месту регистрации на участие в итоговом сочинении (изложении).</w:t>
      </w:r>
    </w:p>
    <w:p w14:paraId="2950F49A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с результатами итогового сочинения (изложения) текущего года и изображениями бланков работ можно ознакомиться на </w:t>
      </w:r>
      <w:r w:rsidRPr="00B279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Официальном информационном портале ЕГЭ (</w:t>
      </w:r>
      <w:hyperlink r:id="rId4" w:history="1">
        <w:r w:rsidRPr="00B27958">
          <w:rPr>
            <w:rFonts w:ascii="Arial" w:eastAsia="Times New Roman" w:hAnsi="Arial" w:cs="Arial"/>
            <w:b/>
            <w:bCs/>
            <w:color w:val="294A70"/>
            <w:sz w:val="21"/>
            <w:szCs w:val="21"/>
            <w:u w:val="single"/>
            <w:lang w:eastAsia="ru-RU"/>
          </w:rPr>
          <w:t>http://check.ege.edu.ru</w:t>
        </w:r>
      </w:hyperlink>
      <w:r w:rsidRPr="00B279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FC46128" w14:textId="77777777" w:rsidR="00B27958" w:rsidRPr="00B27958" w:rsidRDefault="00B27958" w:rsidP="00B27958">
      <w:pPr>
        <w:spacing w:after="75" w:line="240" w:lineRule="auto"/>
        <w:outlineLvl w:val="0"/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</w:pPr>
      <w:r w:rsidRPr="00B27958">
        <w:rPr>
          <w:rFonts w:ascii="Arial" w:eastAsia="Times New Roman" w:hAnsi="Arial" w:cs="Arial"/>
          <w:color w:val="8496B0" w:themeColor="text2" w:themeTint="99"/>
          <w:kern w:val="36"/>
          <w:sz w:val="42"/>
          <w:szCs w:val="42"/>
          <w:lang w:eastAsia="ru-RU"/>
        </w:rPr>
        <w:t>Направления тем итогового сочинения (изложения) на 2020-2021 учебный год</w:t>
      </w:r>
    </w:p>
    <w:p w14:paraId="7BCFF72C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 тематические направления итогового сочинения 2020-2021 учебного года:</w:t>
      </w:r>
      <w:r w:rsidRPr="00B2795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Забвению не подлежит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Я и другие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Время перемен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Разговор с собой</w:t>
      </w: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Между прошлым и будущим: портрет моего поколения</w:t>
      </w:r>
      <w:r w:rsidRPr="00B279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744A434D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14:paraId="6004C59A" w14:textId="77777777" w:rsidR="00B27958" w:rsidRPr="00B27958" w:rsidRDefault="00B27958" w:rsidP="00B27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79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Подробнее на сайте ФИПИ (</w:t>
      </w:r>
      <w:hyperlink r:id="rId5" w:tgtFrame="_blank" w:history="1">
        <w:r w:rsidRPr="00B27958">
          <w:rPr>
            <w:rFonts w:ascii="Arial" w:eastAsia="Times New Roman" w:hAnsi="Arial" w:cs="Arial"/>
            <w:b/>
            <w:bCs/>
            <w:color w:val="294A70"/>
            <w:sz w:val="21"/>
            <w:szCs w:val="21"/>
            <w:u w:val="single"/>
            <w:lang w:eastAsia="ru-RU"/>
          </w:rPr>
          <w:t>http://www.fipi.ru/ege-i-gve-11/itogovoe-sochinenie</w:t>
        </w:r>
      </w:hyperlink>
      <w:r w:rsidRPr="00B279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p w14:paraId="3A73D597" w14:textId="2231F07C" w:rsidR="00B27958" w:rsidRDefault="00131905">
      <w:r w:rsidRPr="00131905">
        <w:object w:dxaOrig="4870" w:dyaOrig="830" w14:anchorId="1056C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3.5pt;height:41.5pt" o:ole="">
            <v:imagedata r:id="rId6" o:title=""/>
          </v:shape>
          <o:OLEObject Type="Embed" ProgID="Package" ShapeID="_x0000_i1031" DrawAspect="Content" ObjectID="_1669571563" r:id="rId7"/>
        </w:object>
      </w:r>
    </w:p>
    <w:sectPr w:rsidR="00B2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93"/>
    <w:rsid w:val="00131905"/>
    <w:rsid w:val="00985E38"/>
    <w:rsid w:val="00B27958"/>
    <w:rsid w:val="00D80F02"/>
    <w:rsid w:val="00E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92C3"/>
  <w15:chartTrackingRefBased/>
  <w15:docId w15:val="{05AF608A-49D1-4BA3-A623-6D45F7C0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9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5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699">
                  <w:blockQuote w:val="1"/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single" w:sz="24" w:space="15" w:color="FFAB1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fipi.ru/itogovoe-sochinenie" TargetMode="External"/><Relationship Id="rId4" Type="http://schemas.openxmlformats.org/officeDocument/2006/relationships/hyperlink" Target="http://check.ege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2020-12-15T17:50:00Z</dcterms:created>
  <dcterms:modified xsi:type="dcterms:W3CDTF">2020-12-15T18:06:00Z</dcterms:modified>
</cp:coreProperties>
</file>