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B0" w:rsidRDefault="00864CB0" w:rsidP="00864CB0">
      <w:pPr>
        <w:jc w:val="center"/>
        <w:rPr>
          <w:rFonts w:cs="Times New Roman"/>
          <w:b/>
          <w:sz w:val="28"/>
          <w:szCs w:val="28"/>
        </w:rPr>
      </w:pPr>
      <w:r w:rsidRPr="0023147D">
        <w:rPr>
          <w:rFonts w:cs="Times New Roman"/>
          <w:b/>
          <w:sz w:val="28"/>
          <w:szCs w:val="28"/>
        </w:rPr>
        <w:t>Конспек</w:t>
      </w:r>
      <w:r>
        <w:rPr>
          <w:rFonts w:cs="Times New Roman"/>
          <w:b/>
          <w:sz w:val="28"/>
          <w:szCs w:val="28"/>
        </w:rPr>
        <w:t xml:space="preserve">т урока </w:t>
      </w:r>
      <w:r w:rsidR="004F5EF4">
        <w:rPr>
          <w:rFonts w:cs="Times New Roman"/>
          <w:b/>
          <w:sz w:val="28"/>
          <w:szCs w:val="28"/>
        </w:rPr>
        <w:t xml:space="preserve">по физической культуре  в 8 - </w:t>
      </w:r>
      <w:r>
        <w:rPr>
          <w:rFonts w:cs="Times New Roman"/>
          <w:b/>
          <w:sz w:val="28"/>
          <w:szCs w:val="28"/>
        </w:rPr>
        <w:t xml:space="preserve">м классе </w:t>
      </w:r>
      <w:r w:rsidR="004F5EF4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</w:rPr>
        <w:t>по</w:t>
      </w:r>
      <w:r w:rsidR="004F5EF4" w:rsidRPr="004F5EF4">
        <w:rPr>
          <w:b/>
        </w:rPr>
        <w:t xml:space="preserve"> </w:t>
      </w:r>
      <w:r w:rsidR="004F5EF4">
        <w:rPr>
          <w:b/>
        </w:rPr>
        <w:t>ФГОС)</w:t>
      </w:r>
      <w:r>
        <w:rPr>
          <w:rFonts w:cs="Times New Roman"/>
          <w:b/>
          <w:sz w:val="28"/>
          <w:szCs w:val="28"/>
        </w:rPr>
        <w:t>.</w:t>
      </w:r>
    </w:p>
    <w:p w:rsidR="00864CB0" w:rsidRDefault="00864CB0" w:rsidP="00864CB0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864CB0" w:rsidRDefault="00864CB0" w:rsidP="00864CB0">
      <w:pPr>
        <w:jc w:val="both"/>
        <w:rPr>
          <w:b/>
        </w:rPr>
      </w:pPr>
      <w:r w:rsidRPr="0059281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CB0" w:rsidRPr="005B4BD3" w:rsidRDefault="00864CB0" w:rsidP="004F5EF4">
      <w:pPr>
        <w:jc w:val="both"/>
        <w:rPr>
          <w:rFonts w:cs="Times New Roman"/>
          <w:b/>
        </w:rPr>
      </w:pPr>
      <w:r w:rsidRPr="005B4BD3">
        <w:rPr>
          <w:b/>
        </w:rPr>
        <w:t xml:space="preserve">Учитель: </w:t>
      </w:r>
      <w:r w:rsidRPr="005B4BD3">
        <w:rPr>
          <w:rFonts w:cs="Times New Roman"/>
        </w:rPr>
        <w:t>Данилкова Анна Степановна</w:t>
      </w:r>
    </w:p>
    <w:p w:rsidR="004F5EF4" w:rsidRPr="00AA2186" w:rsidRDefault="004F5EF4" w:rsidP="004F5EF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Раздел: </w:t>
      </w:r>
      <w:r w:rsidR="00AA2186" w:rsidRPr="00AA2186">
        <w:rPr>
          <w:rFonts w:ascii="Times New Roman" w:hAnsi="Times New Roman" w:cs="Times New Roman"/>
          <w:bCs/>
          <w:sz w:val="24"/>
          <w:szCs w:val="24"/>
        </w:rPr>
        <w:t xml:space="preserve">Спортивные игры. </w:t>
      </w:r>
      <w:r w:rsidRPr="00AA2186">
        <w:rPr>
          <w:rFonts w:ascii="Times New Roman" w:hAnsi="Times New Roman" w:cs="Times New Roman"/>
          <w:sz w:val="24"/>
          <w:szCs w:val="24"/>
        </w:rPr>
        <w:t xml:space="preserve">Мини </w:t>
      </w:r>
      <w:r w:rsidR="00AA2186">
        <w:rPr>
          <w:rFonts w:ascii="Times New Roman" w:hAnsi="Times New Roman" w:cs="Times New Roman"/>
          <w:sz w:val="24"/>
          <w:szCs w:val="24"/>
        </w:rPr>
        <w:t>–</w:t>
      </w:r>
      <w:r w:rsidRPr="00AA2186">
        <w:rPr>
          <w:rFonts w:ascii="Times New Roman" w:hAnsi="Times New Roman" w:cs="Times New Roman"/>
          <w:sz w:val="24"/>
          <w:szCs w:val="24"/>
        </w:rPr>
        <w:t xml:space="preserve"> футбол</w:t>
      </w:r>
      <w:r w:rsidR="00AA2186">
        <w:rPr>
          <w:rFonts w:ascii="Times New Roman" w:hAnsi="Times New Roman" w:cs="Times New Roman"/>
          <w:sz w:val="24"/>
          <w:szCs w:val="24"/>
        </w:rPr>
        <w:t>.</w:t>
      </w:r>
    </w:p>
    <w:p w:rsidR="00864CB0" w:rsidRPr="00DE7F2F" w:rsidRDefault="00864CB0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7F2F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3263F8" w:rsidRPr="00DE7F2F">
        <w:rPr>
          <w:rFonts w:ascii="Times New Roman" w:hAnsi="Times New Roman" w:cs="Times New Roman"/>
          <w:sz w:val="24"/>
          <w:szCs w:val="24"/>
        </w:rPr>
        <w:t>Обучение и с</w:t>
      </w:r>
      <w:r w:rsidRPr="00DE7F2F">
        <w:rPr>
          <w:rFonts w:ascii="Times New Roman" w:hAnsi="Times New Roman" w:cs="Times New Roman"/>
          <w:sz w:val="24"/>
          <w:szCs w:val="24"/>
        </w:rPr>
        <w:t xml:space="preserve">овершенствование техники элементов </w:t>
      </w:r>
      <w:r w:rsidR="00081762">
        <w:rPr>
          <w:rFonts w:ascii="Times New Roman" w:hAnsi="Times New Roman" w:cs="Times New Roman"/>
          <w:sz w:val="24"/>
          <w:szCs w:val="24"/>
        </w:rPr>
        <w:t xml:space="preserve">(перемещение, ведение и остановка) </w:t>
      </w:r>
      <w:r w:rsidRPr="00DE7F2F">
        <w:rPr>
          <w:rFonts w:ascii="Times New Roman" w:hAnsi="Times New Roman" w:cs="Times New Roman"/>
          <w:sz w:val="24"/>
          <w:szCs w:val="24"/>
        </w:rPr>
        <w:t>мини</w:t>
      </w:r>
      <w:r w:rsidR="003263F8" w:rsidRPr="00DE7F2F">
        <w:rPr>
          <w:rFonts w:ascii="Times New Roman" w:hAnsi="Times New Roman" w:cs="Times New Roman"/>
          <w:sz w:val="24"/>
          <w:szCs w:val="24"/>
        </w:rPr>
        <w:t xml:space="preserve"> </w:t>
      </w:r>
      <w:r w:rsidRPr="00DE7F2F">
        <w:rPr>
          <w:rFonts w:ascii="Times New Roman" w:hAnsi="Times New Roman" w:cs="Times New Roman"/>
          <w:sz w:val="24"/>
          <w:szCs w:val="24"/>
        </w:rPr>
        <w:t>-</w:t>
      </w:r>
      <w:r w:rsidR="003263F8" w:rsidRPr="00DE7F2F">
        <w:rPr>
          <w:rFonts w:ascii="Times New Roman" w:hAnsi="Times New Roman" w:cs="Times New Roman"/>
          <w:sz w:val="24"/>
          <w:szCs w:val="24"/>
        </w:rPr>
        <w:t xml:space="preserve"> </w:t>
      </w:r>
      <w:r w:rsidRPr="00DE7F2F">
        <w:rPr>
          <w:rFonts w:ascii="Times New Roman" w:hAnsi="Times New Roman" w:cs="Times New Roman"/>
          <w:sz w:val="24"/>
          <w:szCs w:val="24"/>
        </w:rPr>
        <w:t>футбола.</w:t>
      </w:r>
    </w:p>
    <w:p w:rsidR="003248BD" w:rsidRDefault="00864CB0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7F2F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DE7F2F">
        <w:rPr>
          <w:rFonts w:ascii="Times New Roman" w:hAnsi="Times New Roman" w:cs="Times New Roman"/>
          <w:sz w:val="24"/>
          <w:szCs w:val="24"/>
        </w:rPr>
        <w:t xml:space="preserve">: Создать условия для развития быстроты, ловкости и координации движения через совершенствование техники ведения мяча, передачи мяча, удара по воротам. </w:t>
      </w:r>
    </w:p>
    <w:p w:rsidR="00864CB0" w:rsidRPr="00DE7F2F" w:rsidRDefault="00864CB0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7F2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D38FC" w:rsidRPr="00DE7F2F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="00F41A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4CB0" w:rsidRPr="00DE7F2F" w:rsidRDefault="00F41A4D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Совершенствование  техники</w:t>
      </w:r>
      <w:r w:rsidR="00864CB0" w:rsidRPr="00DE7F2F">
        <w:rPr>
          <w:rFonts w:ascii="Times New Roman" w:hAnsi="Times New Roman" w:cs="Times New Roman"/>
          <w:sz w:val="24"/>
          <w:szCs w:val="24"/>
        </w:rPr>
        <w:t xml:space="preserve"> ведения правой, левой ногой, удар по мячу внутренней частью стопы.</w:t>
      </w:r>
    </w:p>
    <w:p w:rsidR="00864CB0" w:rsidRPr="00DE7F2F" w:rsidRDefault="00F41A4D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техники</w:t>
      </w:r>
      <w:r w:rsidR="00864CB0" w:rsidRPr="00DE7F2F">
        <w:rPr>
          <w:rFonts w:ascii="Times New Roman" w:hAnsi="Times New Roman" w:cs="Times New Roman"/>
          <w:sz w:val="24"/>
          <w:szCs w:val="24"/>
        </w:rPr>
        <w:t xml:space="preserve"> остановки мяча подошвой и передачи мяча внутренней стороной стопы</w:t>
      </w:r>
    </w:p>
    <w:p w:rsidR="00864CB0" w:rsidRPr="00DE7F2F" w:rsidRDefault="00F41A4D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</w:t>
      </w:r>
      <w:r w:rsidR="00864CB0" w:rsidRPr="00DE7F2F">
        <w:rPr>
          <w:rFonts w:ascii="Times New Roman" w:hAnsi="Times New Roman" w:cs="Times New Roman"/>
          <w:sz w:val="24"/>
          <w:szCs w:val="24"/>
        </w:rPr>
        <w:t xml:space="preserve"> быстроты, ловкости, скоростно-силовых качеств через игровые упражнения футболиста.</w:t>
      </w:r>
    </w:p>
    <w:p w:rsidR="00864CB0" w:rsidRPr="00DE7F2F" w:rsidRDefault="00F41A4D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Укрепление  здоровья, повышение </w:t>
      </w:r>
      <w:r w:rsidR="00864CB0" w:rsidRPr="00DE7F2F">
        <w:rPr>
          <w:rFonts w:ascii="Times New Roman" w:hAnsi="Times New Roman" w:cs="Times New Roman"/>
          <w:sz w:val="24"/>
          <w:szCs w:val="24"/>
        </w:rPr>
        <w:t xml:space="preserve"> функциональных  возможностей организма (дыхательных, сердечно - сосудистых).</w:t>
      </w:r>
    </w:p>
    <w:p w:rsidR="00864CB0" w:rsidRPr="00DE7F2F" w:rsidRDefault="00F41A4D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Воспитание </w:t>
      </w:r>
      <w:r w:rsidR="00864CB0" w:rsidRPr="00DE7F2F">
        <w:rPr>
          <w:rFonts w:ascii="Times New Roman" w:hAnsi="Times New Roman" w:cs="Times New Roman"/>
          <w:sz w:val="24"/>
          <w:szCs w:val="24"/>
        </w:rPr>
        <w:t xml:space="preserve"> чувства коллективизма, морально</w:t>
      </w:r>
      <w:r w:rsidR="003263F8" w:rsidRPr="00DE7F2F">
        <w:rPr>
          <w:rFonts w:ascii="Times New Roman" w:hAnsi="Times New Roman" w:cs="Times New Roman"/>
          <w:sz w:val="24"/>
          <w:szCs w:val="24"/>
        </w:rPr>
        <w:t xml:space="preserve"> – </w:t>
      </w:r>
      <w:r w:rsidR="00864CB0" w:rsidRPr="00DE7F2F">
        <w:rPr>
          <w:rFonts w:ascii="Times New Roman" w:hAnsi="Times New Roman" w:cs="Times New Roman"/>
          <w:sz w:val="24"/>
          <w:szCs w:val="24"/>
        </w:rPr>
        <w:t>волевых</w:t>
      </w:r>
      <w:r w:rsidR="003263F8" w:rsidRPr="00DE7F2F">
        <w:rPr>
          <w:rFonts w:ascii="Times New Roman" w:hAnsi="Times New Roman" w:cs="Times New Roman"/>
          <w:sz w:val="24"/>
          <w:szCs w:val="24"/>
        </w:rPr>
        <w:t xml:space="preserve"> качеств:</w:t>
      </w:r>
      <w:r w:rsidR="00864CB0" w:rsidRPr="00DE7F2F">
        <w:rPr>
          <w:rFonts w:ascii="Times New Roman" w:hAnsi="Times New Roman" w:cs="Times New Roman"/>
          <w:sz w:val="24"/>
          <w:szCs w:val="24"/>
        </w:rPr>
        <w:t xml:space="preserve"> целеустремленности, внимания,</w:t>
      </w:r>
      <w:r w:rsidR="00864CB0" w:rsidRPr="00DE7F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64CB0" w:rsidRPr="00DE7F2F">
        <w:rPr>
          <w:rFonts w:ascii="Times New Roman" w:hAnsi="Times New Roman" w:cs="Times New Roman"/>
          <w:sz w:val="24"/>
          <w:szCs w:val="24"/>
          <w:shd w:val="clear" w:color="auto" w:fill="FFFFFF"/>
        </w:rPr>
        <w:t>выдержки и самообладания</w:t>
      </w:r>
      <w:r w:rsidR="003263F8" w:rsidRPr="00DE7F2F">
        <w:rPr>
          <w:rFonts w:ascii="Times New Roman" w:hAnsi="Times New Roman" w:cs="Times New Roman"/>
          <w:sz w:val="24"/>
          <w:szCs w:val="24"/>
        </w:rPr>
        <w:t>.</w:t>
      </w:r>
    </w:p>
    <w:p w:rsidR="00864CB0" w:rsidRPr="00DE7F2F" w:rsidRDefault="00864CB0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7F2F">
        <w:rPr>
          <w:rFonts w:ascii="Times New Roman" w:hAnsi="Times New Roman" w:cs="Times New Roman"/>
          <w:b/>
          <w:bCs/>
          <w:sz w:val="24"/>
          <w:szCs w:val="24"/>
        </w:rPr>
        <w:t>Методы проведения</w:t>
      </w:r>
      <w:r w:rsidRPr="00DE7F2F">
        <w:rPr>
          <w:rFonts w:ascii="Times New Roman" w:hAnsi="Times New Roman" w:cs="Times New Roman"/>
          <w:sz w:val="24"/>
          <w:szCs w:val="24"/>
        </w:rPr>
        <w:t xml:space="preserve">: </w:t>
      </w:r>
      <w:r w:rsidR="00167330" w:rsidRPr="00DE7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F2F">
        <w:rPr>
          <w:rFonts w:ascii="Times New Roman" w:hAnsi="Times New Roman" w:cs="Times New Roman"/>
          <w:sz w:val="24"/>
          <w:szCs w:val="24"/>
        </w:rPr>
        <w:t>поточный</w:t>
      </w:r>
      <w:proofErr w:type="gramEnd"/>
      <w:r w:rsidR="005B4BD3" w:rsidRPr="00DE7F2F">
        <w:rPr>
          <w:rFonts w:ascii="Times New Roman" w:hAnsi="Times New Roman" w:cs="Times New Roman"/>
          <w:sz w:val="24"/>
          <w:szCs w:val="24"/>
        </w:rPr>
        <w:t>,</w:t>
      </w:r>
      <w:r w:rsidR="003263F8" w:rsidRPr="00DE7F2F">
        <w:rPr>
          <w:rFonts w:ascii="Times New Roman" w:hAnsi="Times New Roman" w:cs="Times New Roman"/>
          <w:sz w:val="24"/>
          <w:szCs w:val="24"/>
        </w:rPr>
        <w:t xml:space="preserve"> </w:t>
      </w:r>
      <w:r w:rsidRPr="00DE7F2F">
        <w:rPr>
          <w:rFonts w:ascii="Times New Roman" w:hAnsi="Times New Roman" w:cs="Times New Roman"/>
          <w:sz w:val="24"/>
          <w:szCs w:val="24"/>
        </w:rPr>
        <w:t xml:space="preserve">групповой, </w:t>
      </w:r>
      <w:r w:rsidR="000B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парах.</w:t>
      </w:r>
      <w:r w:rsidR="005B4BD3" w:rsidRPr="00DE7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5B4BD3" w:rsidRPr="00DE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4CB0" w:rsidRPr="00DE7F2F" w:rsidRDefault="00864CB0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7F2F">
        <w:rPr>
          <w:rFonts w:ascii="Times New Roman" w:hAnsi="Times New Roman" w:cs="Times New Roman"/>
          <w:b/>
          <w:bCs/>
          <w:sz w:val="24"/>
          <w:szCs w:val="24"/>
        </w:rPr>
        <w:t>Проблемная ситуация</w:t>
      </w:r>
      <w:r w:rsidRPr="00DE7F2F">
        <w:rPr>
          <w:rFonts w:ascii="Times New Roman" w:hAnsi="Times New Roman" w:cs="Times New Roman"/>
          <w:sz w:val="24"/>
          <w:szCs w:val="24"/>
        </w:rPr>
        <w:t>:</w:t>
      </w:r>
      <w:r w:rsidRPr="00DE7F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E7F2F">
        <w:rPr>
          <w:rFonts w:ascii="Times New Roman" w:hAnsi="Times New Roman" w:cs="Times New Roman"/>
          <w:sz w:val="24"/>
          <w:szCs w:val="24"/>
        </w:rPr>
        <w:t>В чем отличие и сходство правил игры в футбол и в мини</w:t>
      </w:r>
      <w:r w:rsidR="00167330" w:rsidRPr="00DE7F2F">
        <w:rPr>
          <w:rFonts w:ascii="Times New Roman" w:hAnsi="Times New Roman" w:cs="Times New Roman"/>
          <w:sz w:val="24"/>
          <w:szCs w:val="24"/>
        </w:rPr>
        <w:t xml:space="preserve"> </w:t>
      </w:r>
      <w:r w:rsidRPr="00DE7F2F">
        <w:rPr>
          <w:rFonts w:ascii="Times New Roman" w:hAnsi="Times New Roman" w:cs="Times New Roman"/>
          <w:sz w:val="24"/>
          <w:szCs w:val="24"/>
        </w:rPr>
        <w:t>-</w:t>
      </w:r>
      <w:r w:rsidR="00167330" w:rsidRPr="00DE7F2F">
        <w:rPr>
          <w:rFonts w:ascii="Times New Roman" w:hAnsi="Times New Roman" w:cs="Times New Roman"/>
          <w:sz w:val="24"/>
          <w:szCs w:val="24"/>
        </w:rPr>
        <w:t xml:space="preserve"> </w:t>
      </w:r>
      <w:r w:rsidRPr="00DE7F2F">
        <w:rPr>
          <w:rFonts w:ascii="Times New Roman" w:hAnsi="Times New Roman" w:cs="Times New Roman"/>
          <w:sz w:val="24"/>
          <w:szCs w:val="24"/>
        </w:rPr>
        <w:t>футбол?</w:t>
      </w:r>
    </w:p>
    <w:p w:rsidR="009D64A2" w:rsidRPr="00DE7F2F" w:rsidRDefault="00864CB0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7F2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167330" w:rsidRPr="00DE7F2F" w:rsidRDefault="00167330" w:rsidP="004F5EF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E7F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Личностные </w:t>
      </w:r>
    </w:p>
    <w:p w:rsidR="002F67EE" w:rsidRPr="00DE7F2F" w:rsidRDefault="00167330" w:rsidP="004F5EF4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DE7F2F">
        <w:t>1.</w:t>
      </w:r>
      <w:r w:rsidR="002F67EE" w:rsidRPr="00DE7F2F">
        <w:t xml:space="preserve"> Проявлять положительные качества личности и управлять своими эмоциями в различных нестандартных ситуациях и условиях.</w:t>
      </w:r>
    </w:p>
    <w:p w:rsidR="00167330" w:rsidRPr="00DE7F2F" w:rsidRDefault="00167330" w:rsidP="004F5E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hAnsi="Times New Roman" w:cs="Times New Roman"/>
          <w:sz w:val="24"/>
          <w:szCs w:val="24"/>
          <w:lang w:eastAsia="ru-RU"/>
        </w:rPr>
        <w:t>2.Овладение техникой выполнения заданных элементов упражнений. </w:t>
      </w:r>
    </w:p>
    <w:p w:rsidR="00167330" w:rsidRPr="00DE7F2F" w:rsidRDefault="00167330" w:rsidP="004F5EF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E7F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Метапредметные:</w:t>
      </w:r>
    </w:p>
    <w:p w:rsidR="00167330" w:rsidRPr="00DE7F2F" w:rsidRDefault="00167330" w:rsidP="004F5E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F2F">
        <w:rPr>
          <w:rFonts w:ascii="Times New Roman" w:hAnsi="Times New Roman" w:cs="Times New Roman"/>
          <w:sz w:val="24"/>
          <w:szCs w:val="24"/>
          <w:lang w:eastAsia="ru-RU"/>
        </w:rPr>
        <w:t>1.Способность управлять своими эмоциями, проявлять культуру общения и взаимодействия в процес</w:t>
      </w:r>
      <w:r w:rsidR="00F41A4D">
        <w:rPr>
          <w:rFonts w:ascii="Times New Roman" w:hAnsi="Times New Roman" w:cs="Times New Roman"/>
          <w:sz w:val="24"/>
          <w:szCs w:val="24"/>
          <w:lang w:eastAsia="ru-RU"/>
        </w:rPr>
        <w:t>се занятия.</w:t>
      </w:r>
    </w:p>
    <w:p w:rsidR="00167330" w:rsidRPr="00DE7F2F" w:rsidRDefault="00167330" w:rsidP="004F5EF4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DE7F2F">
        <w:t>2.</w:t>
      </w:r>
      <w:r w:rsidR="002F67EE" w:rsidRPr="00DE7F2F">
        <w:t xml:space="preserve">Определять наиболее эффективные способы достижения результата, технически правильно выполнять двигательные действия, использовать их в игровой деятельности. </w:t>
      </w:r>
      <w:r w:rsidRPr="00DE7F2F">
        <w:t>Владение культурой речи, ведение диалога в доброжелательной и открытой форме,  умение логически грамотно излагать, аргументировать собственную точку з</w:t>
      </w:r>
      <w:r w:rsidR="00F41A4D">
        <w:t>рения.</w:t>
      </w:r>
    </w:p>
    <w:p w:rsidR="00167330" w:rsidRPr="00DE7F2F" w:rsidRDefault="00167330" w:rsidP="004F5EF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E7F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8B67BC" w:rsidRPr="002F67EE" w:rsidRDefault="00167330" w:rsidP="004F5EF4">
      <w:pPr>
        <w:pStyle w:val="aa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DE7F2F">
        <w:t xml:space="preserve">1.Овладение техникой ведения мяча правой и левой ногой, </w:t>
      </w:r>
      <w:r w:rsidR="008B67BC" w:rsidRPr="00DE7F2F">
        <w:t>остановки мяча, передачи, удара. Р</w:t>
      </w:r>
      <w:r w:rsidR="002F67EE" w:rsidRPr="00DE7F2F">
        <w:t>азвивать координационные способности и взаимодействова</w:t>
      </w:r>
      <w:r w:rsidR="002F67EE" w:rsidRPr="002F67EE">
        <w:t>ть со сверстниками по правилам проведения подвижных игр и эстафет;</w:t>
      </w:r>
      <w:r w:rsidR="008B67BC" w:rsidRPr="008B67BC">
        <w:rPr>
          <w:szCs w:val="21"/>
        </w:rPr>
        <w:t xml:space="preserve"> </w:t>
      </w:r>
      <w:r w:rsidR="008B67BC" w:rsidRPr="002F67EE">
        <w:rPr>
          <w:szCs w:val="21"/>
        </w:rPr>
        <w:t> </w:t>
      </w:r>
      <w:r w:rsidR="008B67BC" w:rsidRPr="002F67EE">
        <w:t>обучать элементам мини - футбола;</w:t>
      </w:r>
    </w:p>
    <w:p w:rsidR="002F67EE" w:rsidRPr="008B67BC" w:rsidRDefault="00167330" w:rsidP="004F5EF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BD3">
        <w:rPr>
          <w:rFonts w:ascii="Times New Roman" w:hAnsi="Times New Roman" w:cs="Times New Roman"/>
          <w:sz w:val="24"/>
          <w:szCs w:val="24"/>
          <w:lang w:eastAsia="ru-RU"/>
        </w:rPr>
        <w:t>2.Умение обеспечивать безопасность мест занятий</w:t>
      </w:r>
      <w:r w:rsidR="008B67B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F67EE" w:rsidRPr="008B67BC">
        <w:rPr>
          <w:rFonts w:ascii="Times New Roman" w:hAnsi="Times New Roman" w:cs="Times New Roman"/>
        </w:rPr>
        <w:t>координировать свои действия в нестандартных ситуациях.</w:t>
      </w:r>
    </w:p>
    <w:p w:rsidR="00DE7F2F" w:rsidRPr="00DE7F2F" w:rsidRDefault="00DE7F2F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7F2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E7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E7F2F">
        <w:rPr>
          <w:rFonts w:ascii="Times New Roman" w:hAnsi="Times New Roman" w:cs="Times New Roman"/>
          <w:b/>
          <w:bCs/>
          <w:sz w:val="24"/>
          <w:szCs w:val="24"/>
        </w:rPr>
        <w:t>нвентарь:</w:t>
      </w:r>
      <w:r w:rsidRPr="00DE7F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F04D8">
        <w:rPr>
          <w:rFonts w:ascii="Times New Roman" w:hAnsi="Times New Roman" w:cs="Times New Roman"/>
          <w:sz w:val="24"/>
          <w:szCs w:val="24"/>
        </w:rPr>
        <w:t>14</w:t>
      </w:r>
      <w:r w:rsidR="00F41A4D">
        <w:rPr>
          <w:rFonts w:ascii="Times New Roman" w:hAnsi="Times New Roman" w:cs="Times New Roman"/>
          <w:sz w:val="24"/>
          <w:szCs w:val="24"/>
        </w:rPr>
        <w:t xml:space="preserve"> </w:t>
      </w:r>
      <w:r w:rsidR="000B069E">
        <w:rPr>
          <w:rFonts w:ascii="Times New Roman" w:hAnsi="Times New Roman" w:cs="Times New Roman"/>
          <w:sz w:val="24"/>
          <w:szCs w:val="24"/>
        </w:rPr>
        <w:t>мини-</w:t>
      </w:r>
      <w:r w:rsidRPr="00DE7F2F">
        <w:rPr>
          <w:rFonts w:ascii="Times New Roman" w:hAnsi="Times New Roman" w:cs="Times New Roman"/>
          <w:sz w:val="24"/>
          <w:szCs w:val="24"/>
        </w:rPr>
        <w:t>футбольных  мячей, конусы</w:t>
      </w:r>
      <w:r w:rsidR="00AF04D8">
        <w:rPr>
          <w:rFonts w:ascii="Times New Roman" w:hAnsi="Times New Roman" w:cs="Times New Roman"/>
          <w:sz w:val="24"/>
          <w:szCs w:val="24"/>
        </w:rPr>
        <w:t>(12</w:t>
      </w:r>
      <w:r w:rsidR="000B069E">
        <w:rPr>
          <w:rFonts w:ascii="Times New Roman" w:hAnsi="Times New Roman" w:cs="Times New Roman"/>
          <w:sz w:val="24"/>
          <w:szCs w:val="24"/>
        </w:rPr>
        <w:t>)</w:t>
      </w:r>
      <w:r w:rsidRPr="00DE7F2F">
        <w:rPr>
          <w:rFonts w:ascii="Times New Roman" w:hAnsi="Times New Roman" w:cs="Times New Roman"/>
          <w:sz w:val="24"/>
          <w:szCs w:val="24"/>
        </w:rPr>
        <w:t>, свисток, секундомер, ворота.</w:t>
      </w:r>
    </w:p>
    <w:p w:rsidR="00DE7F2F" w:rsidRPr="00DE7F2F" w:rsidRDefault="00DE7F2F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7F2F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DE7F2F">
        <w:rPr>
          <w:rFonts w:ascii="Times New Roman" w:hAnsi="Times New Roman" w:cs="Times New Roman"/>
          <w:sz w:val="24"/>
          <w:szCs w:val="24"/>
        </w:rPr>
        <w:t>: ФОК, р.п. Земетчино.</w:t>
      </w:r>
    </w:p>
    <w:p w:rsidR="00DE7F2F" w:rsidRPr="00DE7F2F" w:rsidRDefault="00DE7F2F" w:rsidP="004F5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7F2F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DE7F2F">
        <w:rPr>
          <w:rFonts w:ascii="Times New Roman" w:hAnsi="Times New Roman" w:cs="Times New Roman"/>
          <w:sz w:val="24"/>
          <w:szCs w:val="24"/>
        </w:rPr>
        <w:t>: 45 мин.</w:t>
      </w:r>
    </w:p>
    <w:p w:rsidR="00FD38FC" w:rsidRDefault="00FD38FC" w:rsidP="004F5EF4">
      <w:pPr>
        <w:jc w:val="both"/>
        <w:rPr>
          <w:b/>
        </w:rPr>
      </w:pPr>
    </w:p>
    <w:p w:rsidR="00864CB0" w:rsidRPr="009579B6" w:rsidRDefault="00864CB0" w:rsidP="009579B6">
      <w:pPr>
        <w:pStyle w:val="a5"/>
        <w:rPr>
          <w:szCs w:val="21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3936"/>
        <w:gridCol w:w="4819"/>
        <w:gridCol w:w="3544"/>
        <w:gridCol w:w="2835"/>
      </w:tblGrid>
      <w:tr w:rsidR="004E0332" w:rsidTr="005877F3">
        <w:tc>
          <w:tcPr>
            <w:tcW w:w="3936" w:type="dxa"/>
          </w:tcPr>
          <w:p w:rsidR="00864CB0" w:rsidRPr="00167330" w:rsidRDefault="00167330" w:rsidP="00FB2EA4">
            <w:pPr>
              <w:spacing w:after="15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167330">
              <w:rPr>
                <w:b/>
                <w:szCs w:val="21"/>
                <w:lang w:eastAsia="ru-RU"/>
              </w:rPr>
              <w:t>Этап образовательного процесса</w:t>
            </w:r>
          </w:p>
        </w:tc>
        <w:tc>
          <w:tcPr>
            <w:tcW w:w="4819" w:type="dxa"/>
          </w:tcPr>
          <w:p w:rsidR="00864CB0" w:rsidRPr="000E0876" w:rsidRDefault="00864CB0" w:rsidP="00FB2EA4">
            <w:pPr>
              <w:spacing w:after="15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E0876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44" w:type="dxa"/>
          </w:tcPr>
          <w:p w:rsidR="00864CB0" w:rsidRPr="000E0876" w:rsidRDefault="00864CB0" w:rsidP="00FB2EA4">
            <w:pPr>
              <w:spacing w:after="150"/>
              <w:jc w:val="center"/>
              <w:rPr>
                <w:rFonts w:cs="Times New Roman"/>
                <w:lang w:eastAsia="ru-RU"/>
              </w:rPr>
            </w:pPr>
            <w:r w:rsidRPr="000E0876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E0876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864CB0" w:rsidRPr="005B4BD3" w:rsidRDefault="004F5EF4" w:rsidP="004F5EF4">
            <w:pPr>
              <w:spacing w:after="15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Универсальные действия</w:t>
            </w:r>
          </w:p>
        </w:tc>
      </w:tr>
      <w:tr w:rsidR="004E0332" w:rsidTr="005877F3">
        <w:tc>
          <w:tcPr>
            <w:tcW w:w="3936" w:type="dxa"/>
            <w:vAlign w:val="center"/>
          </w:tcPr>
          <w:p w:rsidR="00864CB0" w:rsidRPr="00DA733B" w:rsidRDefault="00167330" w:rsidP="00FB2EA4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4819" w:type="dxa"/>
          </w:tcPr>
          <w:p w:rsidR="00864CB0" w:rsidRPr="00DA733B" w:rsidRDefault="00167330" w:rsidP="00FB2EA4">
            <w:pPr>
              <w:spacing w:after="15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</w:tcPr>
          <w:p w:rsidR="00864CB0" w:rsidRPr="00DA733B" w:rsidRDefault="00167330" w:rsidP="00FB2EA4">
            <w:pPr>
              <w:spacing w:after="15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64CB0" w:rsidRPr="00DA733B" w:rsidRDefault="00167330" w:rsidP="00FB2EA4">
            <w:pPr>
              <w:spacing w:after="15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E0332" w:rsidRPr="00081762" w:rsidTr="005877F3">
        <w:trPr>
          <w:trHeight w:val="70"/>
        </w:trPr>
        <w:tc>
          <w:tcPr>
            <w:tcW w:w="3936" w:type="dxa"/>
          </w:tcPr>
          <w:p w:rsidR="008C5479" w:rsidRPr="00081762" w:rsidRDefault="00886E45" w:rsidP="00AE48D7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</w:rPr>
            </w:pPr>
            <w:r w:rsidRPr="00081762">
              <w:rPr>
                <w:rFonts w:cs="Times New Roman"/>
                <w:b/>
                <w:sz w:val="24"/>
                <w:szCs w:val="24"/>
                <w:u w:val="single"/>
              </w:rPr>
              <w:t>Подготовительная</w:t>
            </w:r>
            <w:r w:rsidR="00AE48D7" w:rsidRPr="00081762">
              <w:rPr>
                <w:rFonts w:cs="Times New Roman"/>
                <w:b/>
                <w:sz w:val="24"/>
                <w:szCs w:val="24"/>
                <w:u w:val="single"/>
              </w:rPr>
              <w:t xml:space="preserve"> часть</w:t>
            </w:r>
            <w:r w:rsidR="00AE48D7" w:rsidRPr="00081762">
              <w:rPr>
                <w:rFonts w:cs="Times New Roman"/>
                <w:b/>
                <w:sz w:val="24"/>
                <w:szCs w:val="24"/>
              </w:rPr>
              <w:t xml:space="preserve">    </w:t>
            </w:r>
          </w:p>
          <w:p w:rsidR="00886E45" w:rsidRPr="00081762" w:rsidRDefault="00886E45" w:rsidP="00AE48D7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</w:rPr>
            </w:pPr>
            <w:r w:rsidRPr="00081762">
              <w:rPr>
                <w:rFonts w:cs="Times New Roman"/>
                <w:b/>
                <w:sz w:val="24"/>
                <w:szCs w:val="24"/>
              </w:rPr>
              <w:t>10-</w:t>
            </w:r>
            <w:r w:rsidR="00AE48D7" w:rsidRPr="00081762">
              <w:rPr>
                <w:rFonts w:cs="Times New Roman"/>
                <w:b/>
                <w:sz w:val="24"/>
                <w:szCs w:val="24"/>
              </w:rPr>
              <w:t>15 минут</w:t>
            </w:r>
          </w:p>
          <w:p w:rsidR="004E0332" w:rsidRPr="00081762" w:rsidRDefault="00886E45" w:rsidP="004E0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4963DE" w:rsidRPr="00081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176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(3-4 минуты)</w:t>
            </w:r>
            <w:r w:rsidR="004963DE" w:rsidRPr="00081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0332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уроку. Т.Б. на уроке физкультуры при работе с мячом для мини-футбола.</w:t>
            </w:r>
            <w:r w:rsidR="004963DE" w:rsidRPr="0008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332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 вопрос:</w:t>
            </w:r>
            <w:r w:rsidR="004963D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332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чем отличие и схожесть правил игры в футбол и в мини-футбол?</w:t>
            </w:r>
            <w:r w:rsidR="004963D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332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обобщает ответы </w:t>
            </w:r>
            <w:r w:rsidR="004E0332" w:rsidRPr="000817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 w:rsidR="004E0332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предлагает им поставить выполнимую цель урока: создать условия для совершенствования техники элементов мини-футбола и способствовать через игру воспитанию чувствам коллективизма и взаимопонимания в команде.</w:t>
            </w:r>
          </w:p>
          <w:p w:rsidR="00291911" w:rsidRPr="00081762" w:rsidRDefault="004E0332" w:rsidP="004963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вы думаете, над</w:t>
            </w:r>
            <w:r w:rsidR="00231AC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мы будем работать сегодня на уроке?</w:t>
            </w:r>
            <w:r w:rsidR="004963D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темы урока.</w:t>
            </w:r>
            <w:r w:rsidR="004963D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332" w:rsidRPr="00081762" w:rsidRDefault="004E0332" w:rsidP="004963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Разминка в движении</w:t>
            </w:r>
            <w:r w:rsidR="000B069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(5-7 минут)</w:t>
            </w:r>
          </w:p>
          <w:p w:rsidR="004963DE" w:rsidRPr="00081762" w:rsidRDefault="004963DE" w:rsidP="004963DE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</w:rPr>
            </w:pPr>
            <w:r w:rsidRPr="00081762">
              <w:rPr>
                <w:rFonts w:cs="Times New Roman"/>
                <w:b/>
                <w:sz w:val="24"/>
                <w:szCs w:val="24"/>
                <w:u w:val="single"/>
              </w:rPr>
              <w:t>Основная часть</w:t>
            </w:r>
            <w:r w:rsidRPr="00081762">
              <w:rPr>
                <w:rFonts w:cs="Times New Roman"/>
                <w:b/>
                <w:sz w:val="24"/>
                <w:szCs w:val="24"/>
              </w:rPr>
              <w:t xml:space="preserve">      25минут</w:t>
            </w:r>
          </w:p>
          <w:p w:rsidR="004963DE" w:rsidRPr="00081762" w:rsidRDefault="004963DE" w:rsidP="004963DE">
            <w:pP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1762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 техники ведения мяча (дриблинг)</w:t>
            </w:r>
          </w:p>
          <w:p w:rsidR="004963DE" w:rsidRPr="00081762" w:rsidRDefault="004963DE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1.Ведение мяча </w:t>
            </w:r>
            <w:proofErr w:type="gramStart"/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прямой в </w:t>
            </w: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медленном темпе, касаясь его внутренней частью подъема                                                                                          </w:t>
            </w: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17781</wp:posOffset>
                  </wp:positionV>
                  <wp:extent cx="2228850" cy="1622002"/>
                  <wp:effectExtent l="19050" t="0" r="0" b="0"/>
                  <wp:wrapNone/>
                  <wp:docPr id="5" name="Рисунок 1" descr="http://www.dokaball.com/images/upload/image2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kaball.com/images/upload/image2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22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3934FB" w:rsidRPr="00081762" w:rsidRDefault="003934FB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4963DE" w:rsidRPr="00081762" w:rsidRDefault="004963DE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2. Развернувшись, они ведут мяч в обратном направлении, касаясь его внешней частью подъема.</w:t>
            </w:r>
          </w:p>
          <w:p w:rsidR="004963DE" w:rsidRPr="00081762" w:rsidRDefault="004963DE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3. Ведение мяча  в парах </w:t>
            </w:r>
            <w:proofErr w:type="gramStart"/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темпе, выполняя удары-толчки по мячу внутренней частью подъема после остановки мяча, передавая друг  другу.</w:t>
            </w:r>
          </w:p>
          <w:p w:rsidR="004963DE" w:rsidRPr="00081762" w:rsidRDefault="004963DE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обратном направлении ведение и передача мяча внешней частью подъема.</w:t>
            </w:r>
          </w:p>
          <w:p w:rsidR="004963DE" w:rsidRPr="00081762" w:rsidRDefault="004963DE" w:rsidP="004963D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4.Ведение мяча по восьмерке вокруг двух фишек.</w:t>
            </w:r>
          </w:p>
          <w:p w:rsidR="00291911" w:rsidRPr="00081762" w:rsidRDefault="00231ACE" w:rsidP="00231ACE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Совершенствование перемещени</w:t>
            </w:r>
            <w:r w:rsidR="0045550E" w:rsidRPr="00081762"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й</w:t>
            </w:r>
            <w:r w:rsidRPr="00081762">
              <w:rPr>
                <w:rFonts w:cs="Times New Roman"/>
                <w:sz w:val="24"/>
                <w:szCs w:val="24"/>
                <w:lang w:eastAsia="ru-RU"/>
              </w:rPr>
              <w:t xml:space="preserve"> (5мин):</w:t>
            </w:r>
          </w:p>
          <w:p w:rsidR="00231ACE" w:rsidRPr="00081762" w:rsidRDefault="00231ACE" w:rsidP="00231ACE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t>Ведение  правой, левой ногой, удар по мячу внутренней частью стопы.</w:t>
            </w:r>
          </w:p>
          <w:p w:rsidR="00231ACE" w:rsidRPr="00081762" w:rsidRDefault="00231ACE" w:rsidP="00231ACE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t> Передача мяча внутренней стороной стопы, остановка подошвой.</w:t>
            </w:r>
          </w:p>
          <w:p w:rsidR="003934FB" w:rsidRPr="00081762" w:rsidRDefault="00231ACE" w:rsidP="0029191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91911" w:rsidRPr="00081762">
              <w:rPr>
                <w:rFonts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="00291911" w:rsidRPr="00081762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. Обучение технике удара по мячу ногами:</w:t>
            </w:r>
            <w:r w:rsidR="00291911"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34FB" w:rsidRPr="00081762" w:rsidRDefault="003934FB" w:rsidP="003934F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291911" w:rsidRPr="00081762" w:rsidRDefault="00291911" w:rsidP="003934F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934FB"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дар внутренней частью подъема</w:t>
            </w:r>
          </w:p>
          <w:p w:rsidR="00291911" w:rsidRPr="00081762" w:rsidRDefault="003934FB" w:rsidP="00231ACE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106679</wp:posOffset>
                  </wp:positionV>
                  <wp:extent cx="2263140" cy="1323975"/>
                  <wp:effectExtent l="19050" t="0" r="3810" b="0"/>
                  <wp:wrapNone/>
                  <wp:docPr id="7" name="Рисунок 1" descr="C:\Users\Пользователь\AppData\Local\Microsoft\Windows\Temporary Internet Files\Content.Word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40000"/>
                          </a:blip>
                          <a:srcRect l="7367" t="46764" r="9874" b="3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33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3934FB" w:rsidRPr="00081762" w:rsidRDefault="003934FB" w:rsidP="003934FB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983AE4" w:rsidRPr="00081762" w:rsidRDefault="003934FB" w:rsidP="003934FB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удар внешней частью подъема</w:t>
            </w:r>
          </w:p>
          <w:p w:rsidR="00983AE4" w:rsidRPr="00081762" w:rsidRDefault="003934FB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33655</wp:posOffset>
                  </wp:positionV>
                  <wp:extent cx="2207260" cy="1390650"/>
                  <wp:effectExtent l="19050" t="0" r="2540" b="0"/>
                  <wp:wrapNone/>
                  <wp:docPr id="10" name="Рисунок 1" descr="C:\Users\Пользователь\AppData\Local\Microsoft\Windows\Temporary Internet Files\Content.Word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0000"/>
                          </a:blip>
                          <a:srcRect l="14431" t="56624" r="16301" b="5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983AE4" w:rsidRPr="00081762" w:rsidRDefault="00983AE4" w:rsidP="002B5C02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B5C02" w:rsidRPr="00081762" w:rsidRDefault="00231ACE" w:rsidP="002B5C02">
            <w:pP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b/>
                <w:sz w:val="24"/>
                <w:szCs w:val="24"/>
                <w:lang w:eastAsia="ru-RU"/>
              </w:rPr>
              <w:t>Учебно-тренировочная игра</w:t>
            </w:r>
            <w:r w:rsidR="002B5C02" w:rsidRPr="00081762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(5х5)</w:t>
            </w:r>
          </w:p>
          <w:p w:rsidR="00231ACE" w:rsidRPr="00081762" w:rsidRDefault="00231ACE" w:rsidP="00231ACE">
            <w:pPr>
              <w:spacing w:after="150" w:line="300" w:lineRule="atLeas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231ACE" w:rsidRPr="00081762" w:rsidRDefault="00231ACE" w:rsidP="00231ACE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231ACE" w:rsidRPr="00081762" w:rsidRDefault="00231ACE" w:rsidP="002B5C02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2B5C02" w:rsidRPr="00081762" w:rsidRDefault="00231ACE" w:rsidP="00291911">
            <w:pPr>
              <w:tabs>
                <w:tab w:val="left" w:pos="993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2B5C02" w:rsidRPr="00081762" w:rsidRDefault="002B5C02" w:rsidP="00291911">
            <w:pPr>
              <w:tabs>
                <w:tab w:val="left" w:pos="993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B5C02" w:rsidRPr="00081762" w:rsidRDefault="002B5C02" w:rsidP="00291911">
            <w:pPr>
              <w:tabs>
                <w:tab w:val="left" w:pos="993"/>
              </w:tabs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</w:rPr>
            </w:pPr>
            <w:r w:rsidRPr="00081762">
              <w:rPr>
                <w:rFonts w:cs="Times New Roman"/>
                <w:b/>
                <w:sz w:val="24"/>
                <w:szCs w:val="24"/>
                <w:u w:val="single"/>
              </w:rPr>
              <w:t>Заключительная часть</w:t>
            </w:r>
            <w:r w:rsidRPr="00081762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i/>
                <w:sz w:val="24"/>
                <w:szCs w:val="24"/>
              </w:rPr>
            </w:pPr>
            <w:r w:rsidRPr="00081762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2B5C02" w:rsidRPr="00081762">
              <w:rPr>
                <w:rFonts w:cs="Times New Roman"/>
                <w:b/>
                <w:sz w:val="24"/>
                <w:szCs w:val="24"/>
              </w:rPr>
              <w:t>5</w:t>
            </w:r>
            <w:r w:rsidRPr="00081762">
              <w:rPr>
                <w:rFonts w:cs="Times New Roman"/>
                <w:b/>
                <w:sz w:val="24"/>
                <w:szCs w:val="24"/>
              </w:rPr>
              <w:t xml:space="preserve"> минут</w:t>
            </w: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i/>
                <w:sz w:val="24"/>
                <w:szCs w:val="24"/>
              </w:rPr>
            </w:pPr>
            <w:r w:rsidRPr="00081762">
              <w:rPr>
                <w:rFonts w:cs="Times New Roman"/>
                <w:b/>
                <w:i/>
                <w:sz w:val="24"/>
                <w:szCs w:val="24"/>
              </w:rPr>
              <w:t>Упражнение  для восстановления дыхания и концентрации внимания.</w:t>
            </w: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FC250E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81762">
              <w:rPr>
                <w:rFonts w:cs="Times New Roman"/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12700</wp:posOffset>
                  </wp:positionV>
                  <wp:extent cx="2238375" cy="1800225"/>
                  <wp:effectExtent l="19050" t="0" r="9525" b="0"/>
                  <wp:wrapNone/>
                  <wp:docPr id="1" name="Рисунок 1" descr="http://www.klub100let.ru/2_9surja_namas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lub100let.ru/2_9surja_namas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B5C02" w:rsidRPr="00081762" w:rsidRDefault="002B5C02" w:rsidP="002B5C0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Проверка пульса</w:t>
            </w:r>
          </w:p>
          <w:p w:rsidR="002B5C02" w:rsidRPr="00081762" w:rsidRDefault="002B5C02" w:rsidP="002B5C0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2B5C02" w:rsidRPr="00081762" w:rsidRDefault="002B5C02" w:rsidP="002B5C0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2B5C02" w:rsidRPr="00081762" w:rsidRDefault="002B5C02" w:rsidP="002B5C0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2B5C02" w:rsidRPr="00081762" w:rsidRDefault="002B5C02" w:rsidP="002B5C02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2B5C02" w:rsidRPr="00081762" w:rsidRDefault="002B5C02" w:rsidP="002B5C02">
            <w:pP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1762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Подведение итогов</w:t>
            </w:r>
          </w:p>
          <w:p w:rsidR="002B5C02" w:rsidRPr="00081762" w:rsidRDefault="002B5C02" w:rsidP="002B5C02">
            <w:pP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1ACE" w:rsidRPr="00081762" w:rsidRDefault="00231ACE" w:rsidP="00231ACE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31ACE" w:rsidRPr="00081762" w:rsidRDefault="00231ACE" w:rsidP="00231ACE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4E0332" w:rsidRPr="00081762" w:rsidRDefault="004E0332" w:rsidP="00231AC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E6B4D" w:rsidRPr="00081762" w:rsidRDefault="006E6B4D" w:rsidP="008C547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886E45" w:rsidRPr="00081762">
              <w:rPr>
                <w:rFonts w:cs="Times New Roman"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="00886E45" w:rsidRPr="00081762">
              <w:rPr>
                <w:rFonts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86E45" w:rsidRPr="00081762">
              <w:rPr>
                <w:rFonts w:cs="Times New Roman"/>
                <w:sz w:val="24"/>
                <w:szCs w:val="24"/>
                <w:lang w:eastAsia="ru-RU"/>
              </w:rPr>
              <w:t xml:space="preserve"> в деловой ритм.</w:t>
            </w:r>
          </w:p>
          <w:p w:rsidR="006E6B4D" w:rsidRPr="00081762" w:rsidRDefault="006E6B4D" w:rsidP="008C547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t xml:space="preserve">2. </w:t>
            </w:r>
            <w:r w:rsidR="008C5479" w:rsidRPr="00081762">
              <w:rPr>
                <w:rFonts w:cs="Times New Roman"/>
                <w:sz w:val="24"/>
                <w:szCs w:val="24"/>
                <w:lang w:eastAsia="ru-RU"/>
              </w:rPr>
              <w:t>Не нарушать дисциплину во время игры, не толкать в спину, не ставить подножки - знать и выполнять правила подвижной или спортивной игры.</w:t>
            </w:r>
          </w:p>
          <w:p w:rsidR="003F42EE" w:rsidRPr="00081762" w:rsidRDefault="006E6B4D" w:rsidP="006E6B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C5479" w:rsidRPr="000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правильной техникой игр</w:t>
            </w:r>
            <w:r w:rsidR="008C5479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5479" w:rsidRPr="0008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залог профилактики травм </w:t>
            </w:r>
            <w:r w:rsidR="005B4BD3" w:rsidRPr="00081762">
              <w:rPr>
                <w:rFonts w:ascii="Times New Roman" w:hAnsi="Times New Roman" w:cs="Times New Roman"/>
                <w:sz w:val="24"/>
                <w:szCs w:val="24"/>
              </w:rPr>
              <w:t>и укрепления здоровья, повышение функциональных  возможностей организма (дыхательных, сердечно - сосудистых).</w:t>
            </w:r>
          </w:p>
          <w:p w:rsidR="006E6B4D" w:rsidRPr="00081762" w:rsidRDefault="006E6B4D" w:rsidP="006E6B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Ведут обсуждение по заданной теме, вступают в диалог с учителем и одноклассниками, </w:t>
            </w:r>
            <w:r w:rsidRPr="000817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предлагают варианты ответов.</w:t>
            </w:r>
          </w:p>
          <w:p w:rsidR="00A45EFA" w:rsidRPr="00081762" w:rsidRDefault="003F42EE" w:rsidP="00A45EFA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t>Подаёт команд</w:t>
            </w:r>
            <w:r w:rsidR="00A45EFA" w:rsidRPr="00081762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081762">
              <w:rPr>
                <w:rFonts w:cs="Times New Roman"/>
                <w:sz w:val="24"/>
                <w:szCs w:val="24"/>
                <w:lang w:eastAsia="ru-RU"/>
              </w:rPr>
              <w:t xml:space="preserve">  для перестроений: налево, направо, кругом, налево в обход в колонну по одному – «Шагом марш!» Во время ходьбы подаёт команды: руки на поясе на внешней стороне стопы – «Марш!» - на носках; - на пятках; Руки к плечам, на носках – «Марш!»  На пятках – руки за головой; на носках – руки вверх.  В полу приседе – руки на поясе. Спортивной ходьбой – «Марш!»</w:t>
            </w:r>
            <w:r w:rsidR="00A45EFA" w:rsidRPr="0008176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3F42EE" w:rsidRPr="00081762" w:rsidRDefault="003F42EE" w:rsidP="00A45EFA">
            <w:pPr>
              <w:spacing w:after="150" w:line="300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b/>
                <w:sz w:val="24"/>
                <w:szCs w:val="24"/>
                <w:lang w:eastAsia="ru-RU"/>
              </w:rPr>
              <w:t>Бег:</w:t>
            </w:r>
            <w:r w:rsidR="00A45EFA" w:rsidRPr="0008176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cs="Times New Roman"/>
                <w:sz w:val="24"/>
                <w:szCs w:val="24"/>
                <w:lang w:eastAsia="ru-RU"/>
              </w:rPr>
              <w:t>1) лицом вперед;</w:t>
            </w:r>
            <w:r w:rsidR="00A45EFA" w:rsidRPr="0008176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cs="Times New Roman"/>
                <w:sz w:val="24"/>
                <w:szCs w:val="24"/>
                <w:lang w:eastAsia="ru-RU"/>
              </w:rPr>
              <w:t>2) спиной вперед;</w:t>
            </w:r>
            <w:r w:rsidR="00A45EFA" w:rsidRPr="00081762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081762">
              <w:rPr>
                <w:rFonts w:cs="Times New Roman"/>
                <w:sz w:val="24"/>
                <w:szCs w:val="24"/>
                <w:lang w:eastAsia="ru-RU"/>
              </w:rPr>
              <w:t>3) «змейкой» правым и левым боком приставными шагами.</w:t>
            </w:r>
            <w:r w:rsidR="00A45EFA" w:rsidRPr="0008176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cs="Times New Roman"/>
                <w:sz w:val="24"/>
                <w:szCs w:val="24"/>
                <w:lang w:eastAsia="ru-RU"/>
              </w:rPr>
              <w:t>Класс, шагом марш!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Упражнение на восстановление дыхания: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поднимаем руки – вдох, опускаем руки – выдох (1 круг).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684A08" w:rsidRPr="000817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</w:t>
            </w:r>
            <w:r w:rsidRPr="000817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движении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(повтор упражнений 6-8 раз):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EFA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на пояс</w:t>
            </w:r>
            <w:r w:rsidR="00A45EFA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наклоны головы влево, вправо, вперед, назад.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A45EFA" w:rsidRPr="00081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A45EFA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рука вверх, пальцы в кулак -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рывки руками со сменой положения рук на второй счет.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EFA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в стороны, пальцы в кулак.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1-4- большие  круги вперед</w:t>
            </w:r>
            <w:r w:rsidR="00A45EFA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5-8- то же, назад.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EFA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поворотами туловища влево и вправо, свободными маховыми движениями рук в сторону поворота.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EFA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Наклоны к левой и правой ноге</w:t>
            </w:r>
          </w:p>
          <w:p w:rsidR="003F42EE" w:rsidRPr="00081762" w:rsidRDefault="00A45EFA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3F42E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наклон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AC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F42E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42E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впереди</w:t>
            </w:r>
            <w:proofErr w:type="gramEnd"/>
            <w:r w:rsidR="003F42E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стоящей ноге;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2E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42E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к другой.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A45EFA" w:rsidRPr="000817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выпадами, пружинящими покачиваниями туловища, опираясь руками на колено.</w:t>
            </w:r>
            <w:r w:rsidR="00A45EFA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1-2-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выпад правой ногой;</w:t>
            </w:r>
          </w:p>
          <w:p w:rsidR="003F42EE" w:rsidRPr="00081762" w:rsidRDefault="00A45EFA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3F42E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 выпад левой ногой, продвигаясь по кругу.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7.</w:t>
            </w:r>
            <w:r w:rsidR="00231AC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на двух в полном приседе</w:t>
            </w:r>
            <w:r w:rsidR="00983AE4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Перестроение в две колонны на      лицевой линии перед конусами.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Налево в колонну по 2 – «Марш»!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7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Специально-беговые упражнения футболиста.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выполнять в спокойном темпе.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Обратно - шагом на лицевую линию.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 высоким подниманием бедра;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2) с захлестыванием голени назад;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 захлестыванием голени внутрь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 захлестыванием голени наружу;</w:t>
            </w:r>
          </w:p>
          <w:p w:rsidR="003F42EE" w:rsidRPr="00081762" w:rsidRDefault="00C327A1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5) скрестные </w:t>
            </w:r>
            <w:r w:rsidR="003F42EE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движения правым и левым боком</w:t>
            </w:r>
            <w:r w:rsidR="00684A08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упражнение «Челнок» - добежать до средней линии, вернуться спиной вперед к месту старта, ускорение до 2 конуса.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1.Произвольное </w:t>
            </w:r>
            <w:r w:rsidR="00E15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мяча, с обведением конусов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правой и левой стороны. Передача мяча партнеру.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1.1.Ведение мяча попеременно правой, левой ногой с обведением фишек с правой и левой стороны. Удар по воротам внутренней частью стопы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2.Передача мяча на месте с забеганием.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«Квадрат»: пять (семь) против двух в два (три) касания. Задача игроков как можно дольше удерживать мяч (передавая его не более трех раз). Задача </w:t>
            </w:r>
            <w:proofErr w:type="gramStart"/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отбирающих</w:t>
            </w:r>
            <w:proofErr w:type="gramEnd"/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перехватить мяч. Если мяч ушел за стороны «квадрата» или был отобран, то тот, у кого отобрали или тот</w:t>
            </w:r>
            <w:r w:rsidR="00E15C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кого ушел мяч, встает в центр и становится отбирающим.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Перестраивает класс в одну шеренгу. Напоминает технику безопасности во время игры, правила мини-футбола. Суди</w:t>
            </w:r>
            <w:r w:rsidR="00EC7E12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игру, или назначает судью из </w:t>
            </w:r>
            <w:proofErr w:type="gramStart"/>
            <w:r w:rsidR="00EC7E12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2EE" w:rsidRPr="00081762" w:rsidRDefault="003F42E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C250E" w:rsidRPr="00081762" w:rsidRDefault="00FC250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A45E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3F42E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91911"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250E" w:rsidRPr="00081762" w:rsidRDefault="00FC250E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911" w:rsidRPr="00081762" w:rsidRDefault="00291911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задает вопросы:</w:t>
            </w:r>
          </w:p>
          <w:p w:rsidR="00291911" w:rsidRPr="00081762" w:rsidRDefault="00291911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 кого передачи мяча стали получаться лучше, чем на прошлом уроке?</w:t>
            </w:r>
          </w:p>
          <w:p w:rsidR="00291911" w:rsidRPr="00081762" w:rsidRDefault="00291911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уроке.</w:t>
            </w:r>
          </w:p>
          <w:p w:rsidR="00E15C84" w:rsidRDefault="00291911" w:rsidP="00291911">
            <w:pPr>
              <w:tabs>
                <w:tab w:val="left" w:pos="993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081762">
              <w:rPr>
                <w:rFonts w:cs="Times New Roman"/>
                <w:sz w:val="24"/>
                <w:szCs w:val="24"/>
              </w:rPr>
              <w:t>Данные записать в протокол наблюдения за пульсом.</w:t>
            </w:r>
          </w:p>
          <w:p w:rsidR="00291911" w:rsidRPr="00081762" w:rsidRDefault="00291911" w:rsidP="00291911">
            <w:pPr>
              <w:tabs>
                <w:tab w:val="left" w:pos="993"/>
              </w:tabs>
              <w:rPr>
                <w:rFonts w:cs="Times New Roman"/>
                <w:sz w:val="24"/>
                <w:szCs w:val="24"/>
              </w:rPr>
            </w:pPr>
            <w:r w:rsidRPr="00081762">
              <w:rPr>
                <w:rFonts w:cs="Times New Roman"/>
                <w:sz w:val="24"/>
                <w:szCs w:val="24"/>
              </w:rPr>
              <w:t>Отметить отличившихся ребят. Поставить оценки.</w:t>
            </w:r>
          </w:p>
          <w:p w:rsidR="00291911" w:rsidRPr="00081762" w:rsidRDefault="00291911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911" w:rsidRPr="00081762" w:rsidRDefault="00291911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задание.</w:t>
            </w:r>
          </w:p>
          <w:p w:rsidR="00291911" w:rsidRPr="00081762" w:rsidRDefault="00291911" w:rsidP="0029191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комплексно-силовые упражнения (отжимание + пресс)</w:t>
            </w:r>
          </w:p>
          <w:p w:rsidR="003F42EE" w:rsidRPr="00081762" w:rsidRDefault="00291911" w:rsidP="0029191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</w:rPr>
              <w:t>Организованный уход.</w:t>
            </w:r>
          </w:p>
          <w:p w:rsidR="00AE48D7" w:rsidRPr="00081762" w:rsidRDefault="003F42EE" w:rsidP="00ED69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</w:tcPr>
          <w:p w:rsidR="00684A08" w:rsidRPr="00081762" w:rsidRDefault="008B5BC3" w:rsidP="00AE48D7">
            <w:pPr>
              <w:tabs>
                <w:tab w:val="left" w:pos="993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Дежурный</w:t>
            </w:r>
            <w:r w:rsidR="00AE48D7"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сдает рапорт учителю о готовности класса</w:t>
            </w:r>
            <w:r w:rsidR="00363EC2"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E48D7"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8D7" w:rsidRPr="00081762" w:rsidRDefault="00AE48D7" w:rsidP="00AE48D7">
            <w:pPr>
              <w:tabs>
                <w:tab w:val="left" w:pos="993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Выявление больных, наличие спортивной формы.</w:t>
            </w:r>
          </w:p>
          <w:p w:rsidR="00AE48D7" w:rsidRPr="00081762" w:rsidRDefault="00AE48D7" w:rsidP="00AE48D7">
            <w:pPr>
              <w:tabs>
                <w:tab w:val="left" w:pos="993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Следить за правильной осанкой во время выполнения беговых упражнений, за движениями рук и дыханием</w:t>
            </w:r>
          </w:p>
          <w:p w:rsidR="00EC7E12" w:rsidRPr="00081762" w:rsidRDefault="00231ACE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Обу</w:t>
            </w:r>
            <w:r w:rsidR="00EC7E12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ча</w:t>
            </w: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EC7E12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щиеся выполняют команды учителя, следят за соблюдением дистанции в 1 - 2 шага во время ходьбы и бега.</w:t>
            </w:r>
          </w:p>
          <w:p w:rsidR="00EC7E12" w:rsidRPr="00081762" w:rsidRDefault="00EC7E12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 Выполнение упражнений на осанку во время ходьбы</w:t>
            </w:r>
          </w:p>
          <w:p w:rsidR="00EC7E12" w:rsidRPr="00081762" w:rsidRDefault="00231ACE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7E12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 низкой физической подготовленностью переходят на ходьбу по маленькому кругу (когда устанут)</w:t>
            </w:r>
            <w:r w:rsidR="00983AE4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5550E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</w:t>
            </w:r>
            <w:r w:rsidR="00EC7E12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</w:t>
            </w:r>
            <w:r w:rsidR="00983AE4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ОРУ</w:t>
            </w:r>
            <w:r w:rsidR="00EC7E12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в движении с соблюдением методических указаний учителя.</w:t>
            </w:r>
          </w:p>
          <w:p w:rsidR="00983AE4" w:rsidRPr="00081762" w:rsidRDefault="00983AE4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3AE4" w:rsidRPr="00081762" w:rsidRDefault="00983AE4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3AE4" w:rsidRPr="00081762" w:rsidRDefault="00983AE4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550E" w:rsidRPr="00081762" w:rsidRDefault="00EC7E12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Соблюдать дистанцию</w:t>
            </w:r>
            <w:r w:rsidR="0045550E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C7E12" w:rsidRPr="00081762" w:rsidRDefault="00EC7E12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Выполняют задание учителя.</w:t>
            </w:r>
          </w:p>
          <w:p w:rsidR="0045550E" w:rsidRPr="00081762" w:rsidRDefault="0045550E" w:rsidP="0045550E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Соблюдают правила выполнения заданного двигательного действия, проявляют дисциплинированность.</w:t>
            </w:r>
          </w:p>
          <w:p w:rsidR="0045550E" w:rsidRPr="00081762" w:rsidRDefault="0045550E" w:rsidP="0045550E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Самоконтроль правильности выполнения упражнений.</w:t>
            </w:r>
          </w:p>
          <w:p w:rsidR="0045550E" w:rsidRPr="00081762" w:rsidRDefault="0045550E" w:rsidP="0045550E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550E" w:rsidRPr="00081762" w:rsidRDefault="0045550E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Повороты выполняют в сторону впереди стоящей ноги.</w:t>
            </w:r>
          </w:p>
          <w:p w:rsidR="0045550E" w:rsidRPr="00081762" w:rsidRDefault="0045550E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550E" w:rsidRPr="00081762" w:rsidRDefault="0045550E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Выполняют упражнения глубокими выпадами. По диагонали. Следить за правильностью выполнения упражнения.</w:t>
            </w:r>
          </w:p>
          <w:p w:rsidR="0045550E" w:rsidRPr="00081762" w:rsidRDefault="0045550E" w:rsidP="0045550E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Обучающиеся строятся в две колонны.</w:t>
            </w:r>
          </w:p>
          <w:p w:rsidR="0045550E" w:rsidRPr="00081762" w:rsidRDefault="00E15C84" w:rsidP="0045550E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движения в парах симметрично.                    </w:t>
            </w:r>
          </w:p>
          <w:p w:rsidR="00EC7E12" w:rsidRPr="00081762" w:rsidRDefault="00EC7E12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AD5" w:rsidRPr="00081762" w:rsidRDefault="00040AD5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40AD5" w:rsidRPr="00081762" w:rsidRDefault="00040AD5" w:rsidP="00040AD5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Выполняют упражнение на внимание.</w:t>
            </w:r>
          </w:p>
          <w:p w:rsidR="00FC250E" w:rsidRPr="00081762" w:rsidRDefault="00EC7E12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Самоконтроль правильности выполнения упражнений. Выполняют задание поочередно, по сигналу учителя</w:t>
            </w:r>
            <w:r w:rsidR="00684A08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231ACE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Обучающиеся </w:t>
            </w: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выполняют упражнение в 2 касания. Взаимодействие с партнером во время передачи. Выполняют задание поочередно. Проявляют дисциплинированность</w:t>
            </w:r>
            <w:r w:rsidR="00FC250E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040AD5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Обратить </w:t>
            </w:r>
            <w:proofErr w:type="gramStart"/>
            <w:r w:rsidR="00040AD5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31ACE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бучающи</w:t>
            </w:r>
            <w:r w:rsidR="00983AE4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231ACE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proofErr w:type="gramEnd"/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  внимание на скорость передачи мяча. Открывание игроков, не владеющих мячом. Скрытость паса (показал в одну сторону, отдал в другую). Проявлять дисциплинированность</w:t>
            </w:r>
            <w:r w:rsidR="00FC250E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C250E" w:rsidRPr="00081762" w:rsidRDefault="00231ACE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Обучающиеся </w:t>
            </w:r>
            <w:r w:rsidR="00FC250E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делятся на 3</w:t>
            </w:r>
            <w:r w:rsidR="00EC7E12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команды и играют до забитого гола или 2 минуты. Смена по сигналу судьи.</w:t>
            </w:r>
            <w:r w:rsidR="00FC250E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7E12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Играть по правилам. Соблюдать дисциплинированность.</w:t>
            </w:r>
          </w:p>
          <w:p w:rsidR="00FC250E" w:rsidRPr="00081762" w:rsidRDefault="00FC250E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5C84" w:rsidRPr="00081762" w:rsidRDefault="00EC7E12" w:rsidP="00E15C84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C7E12" w:rsidRPr="00081762" w:rsidRDefault="00EC7E12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0E" w:rsidRPr="00081762" w:rsidRDefault="00EC7E12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E15C84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 Контролируют правильность выполнения команд учителя. Если игрок выполняет задание  правильно, то он делает шаг вперёд.</w:t>
            </w:r>
          </w:p>
          <w:p w:rsidR="00FC250E" w:rsidRPr="00081762" w:rsidRDefault="00FC250E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C250E" w:rsidRPr="00081762" w:rsidRDefault="00FC250E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5C84" w:rsidRDefault="00E15C84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7E12" w:rsidRPr="00081762" w:rsidRDefault="00E15C84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частвуют </w:t>
            </w:r>
            <w:r w:rsidR="00EC7E12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 ди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алоге, отвечают на поставленные </w:t>
            </w:r>
            <w:r w:rsidR="00EC7E12"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вопросы.                         Оценивают свою работу на уроке, прослушивают оценку учителя.                                                          </w:t>
            </w:r>
          </w:p>
          <w:p w:rsidR="00081762" w:rsidRDefault="00081762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7E12" w:rsidRPr="00081762" w:rsidRDefault="00EC7E12" w:rsidP="00EC7E12">
            <w:pPr>
              <w:spacing w:after="150" w:line="300" w:lineRule="atLeas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6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Осознают  нужность домашнего задания</w:t>
            </w:r>
            <w:r w:rsidR="00E15C84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E48D7" w:rsidRPr="00081762" w:rsidRDefault="00AE48D7" w:rsidP="00AE48D7">
            <w:pPr>
              <w:tabs>
                <w:tab w:val="left" w:pos="993"/>
              </w:tabs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B67BC" w:rsidRPr="00081762" w:rsidRDefault="003D2A4D" w:rsidP="003D2A4D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176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081762">
              <w:rPr>
                <w:rFonts w:ascii="Times New Roman" w:hAnsi="Times New Roman" w:cs="Times New Roman"/>
              </w:rPr>
              <w:t xml:space="preserve"> 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жизни.</w:t>
            </w:r>
            <w:r w:rsidRPr="000817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D2A4D" w:rsidRPr="00081762" w:rsidRDefault="003D2A4D" w:rsidP="003D2A4D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176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3D2A4D" w:rsidRPr="00081762" w:rsidRDefault="003D2A4D" w:rsidP="003D2A4D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081762">
              <w:rPr>
                <w:rFonts w:ascii="Times New Roman" w:hAnsi="Times New Roman" w:cs="Times New Roman"/>
              </w:rPr>
              <w:t>извлекают необходимую информацию из рассказа учителя, из собственного опыта;</w:t>
            </w:r>
            <w:r w:rsidRPr="0008176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D2A4D" w:rsidRPr="00081762" w:rsidRDefault="003D2A4D" w:rsidP="003D2A4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081762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</w:p>
          <w:p w:rsidR="003D2A4D" w:rsidRPr="00081762" w:rsidRDefault="003D2A4D" w:rsidP="003D2A4D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D2A4D" w:rsidRPr="00081762" w:rsidRDefault="003D2A4D" w:rsidP="003D2A4D">
            <w:pPr>
              <w:rPr>
                <w:rFonts w:cs="Times New Roman"/>
                <w:bCs/>
                <w:sz w:val="24"/>
                <w:szCs w:val="24"/>
              </w:rPr>
            </w:pPr>
            <w:r w:rsidRPr="0008176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 </w:t>
            </w:r>
            <w:r w:rsidRPr="00081762">
              <w:rPr>
                <w:rFonts w:cs="Times New Roman"/>
                <w:bCs/>
                <w:iCs/>
                <w:sz w:val="24"/>
                <w:szCs w:val="24"/>
              </w:rPr>
              <w:t xml:space="preserve">развитие внимания, </w:t>
            </w:r>
            <w:r w:rsidRPr="00081762">
              <w:rPr>
                <w:rFonts w:cs="Times New Roman"/>
                <w:sz w:val="24"/>
                <w:szCs w:val="24"/>
              </w:rPr>
              <w:t xml:space="preserve">умеют оценивать правильность выполнения действия; вносят необходимые коррективы в действие после его завершения на основе его оценки </w:t>
            </w:r>
            <w:r w:rsidRPr="00081762">
              <w:rPr>
                <w:rFonts w:cs="Times New Roman"/>
                <w:sz w:val="24"/>
                <w:szCs w:val="24"/>
              </w:rPr>
              <w:br/>
              <w:t xml:space="preserve">и учета характера </w:t>
            </w:r>
            <w:r w:rsidRPr="00081762">
              <w:rPr>
                <w:rFonts w:cs="Times New Roman"/>
                <w:sz w:val="24"/>
                <w:szCs w:val="24"/>
              </w:rPr>
              <w:lastRenderedPageBreak/>
              <w:t>сделанных ошибок.</w:t>
            </w:r>
          </w:p>
          <w:p w:rsidR="003D2A4D" w:rsidRPr="00081762" w:rsidRDefault="003D2A4D" w:rsidP="003D2A4D">
            <w:pPr>
              <w:rPr>
                <w:rFonts w:cs="Times New Roman"/>
                <w:sz w:val="24"/>
                <w:szCs w:val="24"/>
              </w:rPr>
            </w:pPr>
          </w:p>
          <w:p w:rsidR="003D2A4D" w:rsidRPr="00081762" w:rsidRDefault="003D2A4D" w:rsidP="003D2A4D">
            <w:pPr>
              <w:autoSpaceDE w:val="0"/>
              <w:autoSpaceDN w:val="0"/>
              <w:adjustRightInd w:val="0"/>
              <w:ind w:right="-60"/>
              <w:rPr>
                <w:rFonts w:cs="Times New Roman"/>
                <w:sz w:val="24"/>
                <w:szCs w:val="24"/>
              </w:rPr>
            </w:pPr>
            <w:r w:rsidRPr="0008176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081762">
              <w:rPr>
                <w:rFonts w:cs="Times New Roman"/>
                <w:sz w:val="24"/>
                <w:szCs w:val="24"/>
              </w:rPr>
              <w:t xml:space="preserve"> адекватно воспринимают оценку учителя; осуществляют пошаговый контроль своих действий, ориентируясь на показ учителем способы ведения и передачи мяча.</w:t>
            </w:r>
          </w:p>
          <w:p w:rsidR="003D2A4D" w:rsidRPr="00081762" w:rsidRDefault="003D2A4D" w:rsidP="00AE48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186" w:rsidRPr="00081762" w:rsidRDefault="00AA2186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81762">
              <w:rPr>
                <w:rFonts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2186" w:rsidRPr="00081762" w:rsidRDefault="00AA2186" w:rsidP="00AA2186">
            <w:pPr>
              <w:rPr>
                <w:rFonts w:cs="Times New Roman"/>
                <w:sz w:val="24"/>
                <w:szCs w:val="24"/>
              </w:rPr>
            </w:pPr>
            <w:r w:rsidRPr="00081762">
              <w:rPr>
                <w:rFonts w:cs="Times New Roman"/>
                <w:sz w:val="24"/>
                <w:szCs w:val="24"/>
              </w:rPr>
              <w:t>Осуществлять актуализацию полученных ранее знаний, основываясь  в том числе, и на жизненном опыте.</w:t>
            </w:r>
          </w:p>
          <w:p w:rsidR="00AA2186" w:rsidRPr="00081762" w:rsidRDefault="00AA2186" w:rsidP="00AA2186">
            <w:pPr>
              <w:rPr>
                <w:rFonts w:cs="Times New Roman"/>
                <w:sz w:val="24"/>
                <w:szCs w:val="24"/>
              </w:rPr>
            </w:pPr>
            <w:r w:rsidRPr="00081762">
              <w:rPr>
                <w:rFonts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4F5EF4" w:rsidRPr="00081762" w:rsidRDefault="00AA2186" w:rsidP="00AA21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выполнения учебной задачи,  собственные возможности её решения</w:t>
            </w:r>
          </w:p>
          <w:p w:rsidR="00AA2186" w:rsidRPr="00081762" w:rsidRDefault="00AA2186" w:rsidP="00AA2186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2186" w:rsidRPr="00081762" w:rsidRDefault="00AA2186" w:rsidP="00AA2186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2186" w:rsidRPr="00081762" w:rsidRDefault="00AA2186" w:rsidP="00AA2186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2186" w:rsidRPr="00081762" w:rsidRDefault="00AA2186" w:rsidP="00AA2186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2186" w:rsidRPr="00081762" w:rsidRDefault="00AA2186" w:rsidP="00AA2186">
            <w:pPr>
              <w:rPr>
                <w:rFonts w:cs="Times New Roman"/>
                <w:b/>
                <w:sz w:val="24"/>
                <w:szCs w:val="24"/>
              </w:rPr>
            </w:pPr>
          </w:p>
          <w:p w:rsidR="00AA2186" w:rsidRPr="00081762" w:rsidRDefault="00AA2186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81762">
              <w:rPr>
                <w:rFonts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4F5EF4" w:rsidRPr="00081762" w:rsidRDefault="00AA2186" w:rsidP="00AA2186">
            <w:pPr>
              <w:rPr>
                <w:rFonts w:cs="Times New Roman"/>
                <w:sz w:val="24"/>
                <w:szCs w:val="24"/>
              </w:rPr>
            </w:pPr>
            <w:r w:rsidRPr="00081762">
              <w:rPr>
                <w:rFonts w:cs="Times New Roman"/>
                <w:sz w:val="24"/>
                <w:szCs w:val="24"/>
              </w:rPr>
              <w:t>Осуществлять самоконтроль функционального состояния орг</w:t>
            </w:r>
            <w:r w:rsidR="00040AD5" w:rsidRPr="00081762">
              <w:rPr>
                <w:rFonts w:cs="Times New Roman"/>
                <w:sz w:val="24"/>
                <w:szCs w:val="24"/>
              </w:rPr>
              <w:t xml:space="preserve">анизма, </w:t>
            </w:r>
            <w:r w:rsidRPr="00081762">
              <w:rPr>
                <w:rFonts w:cs="Times New Roman"/>
                <w:sz w:val="24"/>
                <w:szCs w:val="24"/>
              </w:rPr>
              <w:t>уровня овладения</w:t>
            </w:r>
            <w:r w:rsidR="00040AD5" w:rsidRPr="00081762">
              <w:rPr>
                <w:rFonts w:cs="Times New Roman"/>
                <w:sz w:val="24"/>
                <w:szCs w:val="24"/>
              </w:rPr>
              <w:t xml:space="preserve"> и изучения</w:t>
            </w:r>
            <w:r w:rsidRPr="00081762">
              <w:rPr>
                <w:rFonts w:cs="Times New Roman"/>
                <w:sz w:val="24"/>
                <w:szCs w:val="24"/>
              </w:rPr>
              <w:t>,  технических приемов.  Корректировать учебную деятельность в соответствии с поставленной учебной задачей.</w:t>
            </w: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AA2186" w:rsidRPr="00081762" w:rsidRDefault="00AA2186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81762">
              <w:rPr>
                <w:rFonts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2186" w:rsidRPr="00081762" w:rsidRDefault="00AA2186" w:rsidP="00AA2186">
            <w:pPr>
              <w:rPr>
                <w:rFonts w:cs="Times New Roman"/>
                <w:sz w:val="24"/>
                <w:szCs w:val="24"/>
              </w:rPr>
            </w:pPr>
            <w:r w:rsidRPr="00081762">
              <w:rPr>
                <w:rFonts w:cs="Times New Roman"/>
                <w:sz w:val="24"/>
                <w:szCs w:val="24"/>
              </w:rPr>
              <w:t xml:space="preserve">Строить понятные для партнера высказывания. </w:t>
            </w:r>
          </w:p>
          <w:p w:rsidR="00AA2186" w:rsidRPr="00081762" w:rsidRDefault="00AA2186" w:rsidP="00AA2186">
            <w:pPr>
              <w:rPr>
                <w:rFonts w:cs="Times New Roman"/>
                <w:sz w:val="24"/>
                <w:szCs w:val="24"/>
              </w:rPr>
            </w:pPr>
            <w:r w:rsidRPr="00081762">
              <w:rPr>
                <w:rFonts w:cs="Times New Roman"/>
                <w:sz w:val="24"/>
                <w:szCs w:val="24"/>
              </w:rPr>
              <w:t>Правила поведения и общения в игровой деятельности командного характера.</w:t>
            </w:r>
          </w:p>
          <w:p w:rsidR="00AA2186" w:rsidRPr="00081762" w:rsidRDefault="00AA2186" w:rsidP="00AA21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</w:t>
            </w:r>
            <w:r w:rsidRPr="0008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76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FC250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81762">
              <w:rPr>
                <w:rFonts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81762">
              <w:rPr>
                <w:rFonts w:cs="Times New Roman"/>
                <w:sz w:val="24"/>
                <w:szCs w:val="24"/>
              </w:rPr>
              <w:t>самооценка и взаимооценка результатов учебной работы, соотносить результаты с поставленной целью.</w:t>
            </w:r>
          </w:p>
          <w:p w:rsidR="00FC250E" w:rsidRPr="00081762" w:rsidRDefault="00FC250E" w:rsidP="00FC250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FC250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81762">
              <w:rPr>
                <w:rFonts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FC250E" w:rsidRPr="00081762" w:rsidRDefault="00FC250E" w:rsidP="00FC250E">
            <w:pPr>
              <w:rPr>
                <w:rFonts w:cs="Times New Roman"/>
                <w:sz w:val="24"/>
                <w:szCs w:val="24"/>
              </w:rPr>
            </w:pPr>
            <w:r w:rsidRPr="00081762">
              <w:rPr>
                <w:rFonts w:cs="Times New Roman"/>
                <w:sz w:val="24"/>
                <w:szCs w:val="24"/>
              </w:rPr>
              <w:t>Анализируют и делают  выводы по результатам учебной  деятельности.</w:t>
            </w:r>
          </w:p>
          <w:p w:rsidR="00FC250E" w:rsidRPr="00081762" w:rsidRDefault="00FC250E" w:rsidP="00FC250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FC250E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FC250E" w:rsidRPr="00081762" w:rsidRDefault="00FC250E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AA2186" w:rsidRPr="00081762" w:rsidRDefault="00AA2186" w:rsidP="00AA218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81762">
              <w:rPr>
                <w:rFonts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2186" w:rsidRPr="00081762" w:rsidRDefault="00AA2186" w:rsidP="00AA21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762">
              <w:rPr>
                <w:rFonts w:ascii="Times New Roman" w:hAnsi="Times New Roman" w:cs="Times New Roman"/>
                <w:sz w:val="24"/>
                <w:szCs w:val="24"/>
              </w:rPr>
              <w:t>Приходят к общему мнению и формулируют собственное мнение, обобщают пройденный материал.</w:t>
            </w:r>
          </w:p>
        </w:tc>
      </w:tr>
    </w:tbl>
    <w:p w:rsidR="007E045C" w:rsidRPr="00081762" w:rsidRDefault="007E045C">
      <w:pPr>
        <w:rPr>
          <w:rFonts w:cs="Times New Roman"/>
        </w:rPr>
      </w:pPr>
    </w:p>
    <w:sectPr w:rsidR="007E045C" w:rsidRPr="00081762" w:rsidSect="00864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CB0"/>
    <w:rsid w:val="00040AD5"/>
    <w:rsid w:val="00047335"/>
    <w:rsid w:val="00081762"/>
    <w:rsid w:val="000B069E"/>
    <w:rsid w:val="000C548D"/>
    <w:rsid w:val="000D2FD3"/>
    <w:rsid w:val="0015240A"/>
    <w:rsid w:val="00167330"/>
    <w:rsid w:val="00231ACE"/>
    <w:rsid w:val="002879FC"/>
    <w:rsid w:val="00291911"/>
    <w:rsid w:val="002B5C02"/>
    <w:rsid w:val="002F67EE"/>
    <w:rsid w:val="003248BD"/>
    <w:rsid w:val="003263F8"/>
    <w:rsid w:val="00350048"/>
    <w:rsid w:val="003530AB"/>
    <w:rsid w:val="003571E4"/>
    <w:rsid w:val="00363EC2"/>
    <w:rsid w:val="00375CB6"/>
    <w:rsid w:val="003934FB"/>
    <w:rsid w:val="003D2A4D"/>
    <w:rsid w:val="003F42EE"/>
    <w:rsid w:val="0044327A"/>
    <w:rsid w:val="0045550E"/>
    <w:rsid w:val="00474EE7"/>
    <w:rsid w:val="00481F4D"/>
    <w:rsid w:val="004963DE"/>
    <w:rsid w:val="004E0332"/>
    <w:rsid w:val="004F5EF4"/>
    <w:rsid w:val="00582B68"/>
    <w:rsid w:val="005877F3"/>
    <w:rsid w:val="005B4BD3"/>
    <w:rsid w:val="00684A08"/>
    <w:rsid w:val="006E6B4D"/>
    <w:rsid w:val="007E045C"/>
    <w:rsid w:val="0086022A"/>
    <w:rsid w:val="00864CB0"/>
    <w:rsid w:val="00865DEB"/>
    <w:rsid w:val="00886E45"/>
    <w:rsid w:val="008A340B"/>
    <w:rsid w:val="008B5BC3"/>
    <w:rsid w:val="008B67BC"/>
    <w:rsid w:val="008C5479"/>
    <w:rsid w:val="00915056"/>
    <w:rsid w:val="009461A0"/>
    <w:rsid w:val="009579B6"/>
    <w:rsid w:val="00983AE4"/>
    <w:rsid w:val="009D64A2"/>
    <w:rsid w:val="00A45EFA"/>
    <w:rsid w:val="00A55192"/>
    <w:rsid w:val="00AA2186"/>
    <w:rsid w:val="00AE48D7"/>
    <w:rsid w:val="00AF04D8"/>
    <w:rsid w:val="00BB08FE"/>
    <w:rsid w:val="00C327A1"/>
    <w:rsid w:val="00CC7952"/>
    <w:rsid w:val="00DE4254"/>
    <w:rsid w:val="00DE7F2F"/>
    <w:rsid w:val="00E15C84"/>
    <w:rsid w:val="00E41D24"/>
    <w:rsid w:val="00EC7E12"/>
    <w:rsid w:val="00ED6969"/>
    <w:rsid w:val="00F24A60"/>
    <w:rsid w:val="00F26A33"/>
    <w:rsid w:val="00F41A4D"/>
    <w:rsid w:val="00FB2EA4"/>
    <w:rsid w:val="00FC250E"/>
    <w:rsid w:val="00FD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B0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4CB0"/>
    <w:pPr>
      <w:jc w:val="both"/>
    </w:pPr>
  </w:style>
  <w:style w:type="character" w:customStyle="1" w:styleId="a4">
    <w:name w:val="Основной текст Знак"/>
    <w:basedOn w:val="a0"/>
    <w:link w:val="a3"/>
    <w:rsid w:val="00864CB0"/>
    <w:rPr>
      <w:rFonts w:ascii="Times New Roman" w:eastAsia="Times New Roman" w:hAnsi="Times New Roman" w:cs="Lucida Sans Unicode"/>
      <w:sz w:val="24"/>
      <w:szCs w:val="24"/>
    </w:rPr>
  </w:style>
  <w:style w:type="character" w:customStyle="1" w:styleId="apple-converted-space">
    <w:name w:val="apple-converted-space"/>
    <w:basedOn w:val="a0"/>
    <w:rsid w:val="00864CB0"/>
  </w:style>
  <w:style w:type="paragraph" w:styleId="a5">
    <w:name w:val="No Spacing"/>
    <w:uiPriority w:val="1"/>
    <w:qFormat/>
    <w:rsid w:val="00864CB0"/>
    <w:pPr>
      <w:spacing w:after="0" w:line="240" w:lineRule="auto"/>
    </w:pPr>
  </w:style>
  <w:style w:type="table" w:styleId="a6">
    <w:name w:val="Table Grid"/>
    <w:basedOn w:val="a1"/>
    <w:uiPriority w:val="59"/>
    <w:rsid w:val="0086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40A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3D2A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BB08FE"/>
    <w:pPr>
      <w:widowControl w:val="0"/>
      <w:suppressLineNumbers/>
    </w:pPr>
    <w:rPr>
      <w:rFonts w:eastAsia="Arial Unicode MS" w:cs="Times New Roman"/>
      <w:kern w:val="1"/>
    </w:rPr>
  </w:style>
  <w:style w:type="paragraph" w:styleId="aa">
    <w:name w:val="Normal (Web)"/>
    <w:basedOn w:val="a"/>
    <w:uiPriority w:val="99"/>
    <w:unhideWhenUsed/>
    <w:rsid w:val="002F67E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ff2">
    <w:name w:val="ff2"/>
    <w:basedOn w:val="a0"/>
    <w:rsid w:val="00231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2019-02-13T17:20:00Z</dcterms:created>
  <dcterms:modified xsi:type="dcterms:W3CDTF">2019-02-26T21:33:00Z</dcterms:modified>
</cp:coreProperties>
</file>